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1E" w:rsidRPr="00A0761E" w:rsidRDefault="00A0761E" w:rsidP="00A0761E">
      <w:pPr>
        <w:widowControl/>
        <w:jc w:val="center"/>
        <w:rPr>
          <w:rFonts w:ascii="宋体" w:eastAsia="宋体" w:hAnsi="宋体" w:cs="宋体"/>
          <w:sz w:val="27"/>
          <w:szCs w:val="27"/>
        </w:rPr>
      </w:pPr>
      <w:r w:rsidRPr="00A0761E">
        <w:rPr>
          <w:rFonts w:ascii="宋体" w:eastAsia="宋体" w:hAnsi="宋体" w:cs="宋体" w:hint="eastAsia"/>
          <w:b/>
          <w:bCs/>
          <w:sz w:val="36"/>
        </w:rPr>
        <w:t>司法部关于印发《物证类司法鉴定执业分类规定》《声像资料司法鉴定执业分类规定》的通知</w:t>
      </w:r>
    </w:p>
    <w:p w:rsidR="00A0761E" w:rsidRPr="00A0761E" w:rsidRDefault="00A0761E" w:rsidP="00A0761E">
      <w:pPr>
        <w:widowControl/>
        <w:spacing w:line="376" w:lineRule="atLeast"/>
        <w:ind w:firstLine="480"/>
        <w:rPr>
          <w:rFonts w:ascii="宋体" w:eastAsia="宋体" w:hAnsi="宋体" w:cs="宋体" w:hint="eastAsia"/>
          <w:sz w:val="27"/>
          <w:szCs w:val="27"/>
        </w:rPr>
      </w:pP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color w:val="auto"/>
          <w:sz w:val="24"/>
          <w:szCs w:val="24"/>
        </w:rPr>
        <w:t>(2020年6月23日 司规〔2020〕5号)</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color w:val="auto"/>
          <w:sz w:val="24"/>
          <w:szCs w:val="24"/>
        </w:rPr>
        <w:t> </w:t>
      </w:r>
    </w:p>
    <w:p w:rsidR="00A0761E" w:rsidRPr="00A0761E" w:rsidRDefault="00A0761E" w:rsidP="00A0761E">
      <w:pPr>
        <w:widowControl/>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各省、自治区、直辖市司法厅(局)，新疆生产建设兵团司法局：</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《物证类司法鉴定执业分类规定》《声像资料司法鉴定执业分类规定》已经司法部2020年6月19日第23次部长办公会议审议通过，现予印发，请认真贯彻执行。</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物证类司法鉴定执业分类规定</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第一章 总则</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第一条</w:t>
      </w:r>
      <w:r w:rsidRPr="00A0761E">
        <w:rPr>
          <w:rFonts w:ascii="宋体" w:eastAsia="宋体" w:hAnsi="宋体" w:cs="宋体" w:hint="eastAsia"/>
          <w:color w:val="auto"/>
          <w:sz w:val="24"/>
          <w:szCs w:val="24"/>
        </w:rPr>
        <w:t> 为规范物证类司法鉴定机构和鉴定人的执业活动，根据《全国人民代表大会常务委员会关于司法鉴定管理问题的决定》等规定，结合司法鉴定工作实际制定本规定。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第二条</w:t>
      </w:r>
      <w:r w:rsidRPr="00A0761E">
        <w:rPr>
          <w:rFonts w:ascii="宋体" w:eastAsia="宋体" w:hAnsi="宋体" w:cs="宋体" w:hint="eastAsia"/>
          <w:color w:val="auto"/>
          <w:sz w:val="24"/>
          <w:szCs w:val="24"/>
        </w:rPr>
        <w:t> 物证类司法鉴定是在诉讼活动中鉴定人运用物理学、化学、文件检验学、痕迹检验学、理化检验技术等原理、方法和专门知识，对文书物证、痕迹物证、微量物证等涉及的专门性问题进行鉴别和判断并提供鉴定意见的活动。</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第三条 </w:t>
      </w:r>
      <w:r w:rsidRPr="00A0761E">
        <w:rPr>
          <w:rFonts w:ascii="宋体" w:eastAsia="宋体" w:hAnsi="宋体" w:cs="宋体" w:hint="eastAsia"/>
          <w:color w:val="auto"/>
          <w:sz w:val="24"/>
          <w:szCs w:val="24"/>
        </w:rPr>
        <w:t>物证类司法鉴定解决的专门性问题包括：文书物证的书写人、制作工具、制作材料、制作方法，及其内容、性质、状态、形成过程、制作时间等鉴定;痕迹物证的勘验提取，造痕体和承痕体的性质、状况及其形成痕迹的同一性、形成原因、形成过程、相互关系等鉴定;微量物证的物理性质、化学性质和成分组成等鉴定。</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第二章 文书鉴定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第四条 </w:t>
      </w:r>
      <w:r w:rsidRPr="00A0761E">
        <w:rPr>
          <w:rFonts w:ascii="宋体" w:eastAsia="宋体" w:hAnsi="宋体" w:cs="宋体" w:hint="eastAsia"/>
          <w:color w:val="auto"/>
          <w:sz w:val="24"/>
          <w:szCs w:val="24"/>
        </w:rPr>
        <w:t>文书鉴定是指鉴定人运用文件检验学的理论、方法和专门知识，对可疑文件(检材)的书写人、制作工具、制作材料、制作方法、内容、性质、状态、形成过程、制作时间等问题进行检验检测、分析鉴别和判断并提供鉴定意见的活动。</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文书鉴定包括笔迹鉴定、印章印文鉴定、印刷文件鉴定、篡改(污损)文件鉴定、文件形成方式鉴定、特种文件鉴定、朱墨时序鉴定、文件材料鉴定、基于痕迹特征的文件形成时间鉴定、基于材料特性的文件形成时间鉴定、文本内容鉴定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第五条</w:t>
      </w:r>
      <w:r w:rsidRPr="00A0761E">
        <w:rPr>
          <w:rFonts w:ascii="宋体" w:eastAsia="宋体" w:hAnsi="宋体" w:cs="宋体" w:hint="eastAsia"/>
          <w:color w:val="auto"/>
          <w:sz w:val="24"/>
          <w:szCs w:val="24"/>
        </w:rPr>
        <w:t> 笔迹鉴定。包括依据笔迹同一性鉴定标准，必要时结合笔迹形成方式的检验鉴定结果，判断检材之间或检材与样本之间的笔迹是否同一人书写或者是否出自于同一人。</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第六条</w:t>
      </w:r>
      <w:r w:rsidRPr="00A0761E">
        <w:rPr>
          <w:rFonts w:ascii="宋体" w:eastAsia="宋体" w:hAnsi="宋体" w:cs="宋体" w:hint="eastAsia"/>
          <w:color w:val="auto"/>
          <w:sz w:val="24"/>
          <w:szCs w:val="24"/>
        </w:rPr>
        <w:t> 印章印文鉴定。包括依据印章印文同一性鉴定标准，必要时结合印文形成方式的检验鉴定结果，判断检材之间或检材与样本之间的印文是否同一枚印章盖印或者是否出自于同一枚印章。</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第七条</w:t>
      </w:r>
      <w:r w:rsidRPr="00A0761E">
        <w:rPr>
          <w:rFonts w:ascii="宋体" w:eastAsia="宋体" w:hAnsi="宋体" w:cs="宋体" w:hint="eastAsia"/>
          <w:color w:val="auto"/>
          <w:sz w:val="24"/>
          <w:szCs w:val="24"/>
        </w:rPr>
        <w:t> 印刷文件鉴定。包括依据印刷方式鉴定标准判断检材是何种印刷方式印制形成，如制版印刷中的凹、凸、平、孔版印刷等，现代办公机具印刷中的复印、打印、传真等;依据印刷机具种类鉴定标准判断检材是何种机具印制形成;</w:t>
      </w:r>
      <w:r w:rsidRPr="00A0761E">
        <w:rPr>
          <w:rFonts w:ascii="宋体" w:eastAsia="宋体" w:hAnsi="宋体" w:cs="宋体" w:hint="eastAsia"/>
          <w:color w:val="auto"/>
          <w:sz w:val="24"/>
          <w:szCs w:val="24"/>
        </w:rPr>
        <w:lastRenderedPageBreak/>
        <w:t>依据印刷机具或印版同一性鉴定标准判断检材之间或检材与样本之间是否同一机具或同一印版印制形成等。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第八条</w:t>
      </w:r>
      <w:r w:rsidRPr="00A0761E">
        <w:rPr>
          <w:rFonts w:ascii="宋体" w:eastAsia="宋体" w:hAnsi="宋体" w:cs="宋体" w:hint="eastAsia"/>
          <w:color w:val="auto"/>
          <w:sz w:val="24"/>
          <w:szCs w:val="24"/>
        </w:rPr>
        <w:t> 篡改(污损)文件鉴定。包括依据变造文件鉴定标准判断检材是否存在添改、刮擦、拼凑、掩盖、换页、密封、消退、伪老化等变造现象;依据污损文件鉴定标准对破损、烧毁、浸损等污损检材进行清洁整理、整复固定、显现和辨识原始内容等;依据模糊记载鉴定标准对检材褪色记载、无色记载等模糊记载内容进行显现和辨识;依据压痕鉴定标准对检材压痕内容进行显现和辨识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第九条</w:t>
      </w:r>
      <w:r w:rsidRPr="00A0761E">
        <w:rPr>
          <w:rFonts w:ascii="宋体" w:eastAsia="宋体" w:hAnsi="宋体" w:cs="宋体" w:hint="eastAsia"/>
          <w:color w:val="auto"/>
          <w:sz w:val="24"/>
          <w:szCs w:val="24"/>
        </w:rPr>
        <w:t> 文件形成方式鉴定。包括依据笔迹形成方式鉴定标准判断检材笔迹是书写形成还是复制形成;依据印章印文形成方式鉴定标准判断检材印文是盖印形成还是复制形成;依据指印形成方式鉴定标准判断文件上有色检材指印是否复制形成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第十条 </w:t>
      </w:r>
      <w:r w:rsidRPr="00A0761E">
        <w:rPr>
          <w:rFonts w:ascii="宋体" w:eastAsia="宋体" w:hAnsi="宋体" w:cs="宋体" w:hint="eastAsia"/>
          <w:color w:val="auto"/>
          <w:sz w:val="24"/>
          <w:szCs w:val="24"/>
        </w:rPr>
        <w:t>特种文件鉴定。包括依据特种文件鉴定标准判断检材货币、证照、票据、商标、银行卡及其他安全标记等的真伪。</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第十一条 </w:t>
      </w:r>
      <w:r w:rsidRPr="00A0761E">
        <w:rPr>
          <w:rFonts w:ascii="宋体" w:eastAsia="宋体" w:hAnsi="宋体" w:cs="宋体" w:hint="eastAsia"/>
          <w:color w:val="auto"/>
          <w:sz w:val="24"/>
          <w:szCs w:val="24"/>
        </w:rPr>
        <w:t>朱墨时序鉴定。包括依据朱墨时序鉴定标准判断检材上文字、印文、指印等之间的形成先后顺序。</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第十二条</w:t>
      </w:r>
      <w:r w:rsidRPr="00A0761E">
        <w:rPr>
          <w:rFonts w:ascii="宋体" w:eastAsia="宋体" w:hAnsi="宋体" w:cs="宋体" w:hint="eastAsia"/>
          <w:color w:val="auto"/>
          <w:sz w:val="24"/>
          <w:szCs w:val="24"/>
        </w:rPr>
        <w:t> 文件材料鉴定。包括依据文件材料鉴定标准对需检纸张、墨水墨迹、油墨墨迹、墨粉墨迹、粘合剂等文件材料的特性进行检验检测及比较检验等。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第十三条 </w:t>
      </w:r>
      <w:r w:rsidRPr="00A0761E">
        <w:rPr>
          <w:rFonts w:ascii="宋体" w:eastAsia="宋体" w:hAnsi="宋体" w:cs="宋体" w:hint="eastAsia"/>
          <w:color w:val="auto"/>
          <w:sz w:val="24"/>
          <w:szCs w:val="24"/>
        </w:rPr>
        <w:t>基于痕迹特征的文件形成时间鉴定。包括依据印章印文盖印时间鉴定标准判断检材印文的盖印时间;依据打印文件印制时间鉴定标准判断检材打印文件的打印时间;依据静电复印文件印制时间鉴定标准判断检材静电复印文件的复印时间;依据检材某要素的发明、生产时间或时间标记信息判断其文件要素的形成时间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第十四条</w:t>
      </w:r>
      <w:r w:rsidRPr="00A0761E">
        <w:rPr>
          <w:rFonts w:ascii="宋体" w:eastAsia="宋体" w:hAnsi="宋体" w:cs="宋体" w:hint="eastAsia"/>
          <w:color w:val="auto"/>
          <w:sz w:val="24"/>
          <w:szCs w:val="24"/>
        </w:rPr>
        <w:t> 基于材料特性的文件形成时间鉴定。包括综合运用光谱、色谱、质谱等仪器检测分析技术，根据墨水墨迹、油墨墨迹、墨粉墨迹、印文色料、纸张等文件材料的某种(些)理化特性随时间的变化规律，依据相应的判定方法，分析判断检材的形成时间。</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第十五条 </w:t>
      </w:r>
      <w:r w:rsidRPr="00A0761E">
        <w:rPr>
          <w:rFonts w:ascii="宋体" w:eastAsia="宋体" w:hAnsi="宋体" w:cs="宋体" w:hint="eastAsia"/>
          <w:color w:val="auto"/>
          <w:sz w:val="24"/>
          <w:szCs w:val="24"/>
        </w:rPr>
        <w:t>文本内容鉴定。包括通过书面言语分析，判断检材文本作者的地域、年龄、文化程度、职业等属性;通过文本格式、内容、书面言语特征等的比较检验，分析判断检材之间或检材与样本之间文本的相互关系等。</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第三章 痕迹鉴定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第十六条</w:t>
      </w:r>
      <w:r w:rsidRPr="00A0761E">
        <w:rPr>
          <w:rFonts w:ascii="宋体" w:eastAsia="宋体" w:hAnsi="宋体" w:cs="宋体" w:hint="eastAsia"/>
          <w:color w:val="auto"/>
          <w:sz w:val="24"/>
          <w:szCs w:val="24"/>
        </w:rPr>
        <w:t> 痕迹鉴定是指鉴定人运用痕迹检验学的理论、方法和专门知识，对痕迹物证进行勘验提取，并对其性质、状况及其形成痕迹的同一性、形成原因、形成过程、相互关系等进行检验检测、分析鉴别和判断并提供鉴定意见的活动。</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痕迹鉴定包括手印鉴定、潜在手印显现、足迹鉴定、工具痕迹鉴定、整体分离痕迹鉴定、枪弹痕迹鉴定、爆炸痕迹鉴定、火灾痕迹鉴定、人体特殊痕迹鉴定、日用物品损坏痕迹鉴定、交通事故痕迹物证鉴定等。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第十七条</w:t>
      </w:r>
      <w:r w:rsidRPr="00A0761E">
        <w:rPr>
          <w:rFonts w:ascii="宋体" w:eastAsia="宋体" w:hAnsi="宋体" w:cs="宋体" w:hint="eastAsia"/>
          <w:color w:val="auto"/>
          <w:sz w:val="24"/>
          <w:szCs w:val="24"/>
        </w:rPr>
        <w:t> 手印鉴定。包括通过比较检验判断检材之间或检材与样本之间的指印是否同一;通过比较检验判断检材之间或检材与样本之间的掌印是否同一;通过对检材指掌印的检验判断其形成过程。</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第十八条</w:t>
      </w:r>
      <w:r w:rsidRPr="00A0761E">
        <w:rPr>
          <w:rFonts w:ascii="宋体" w:eastAsia="宋体" w:hAnsi="宋体" w:cs="宋体" w:hint="eastAsia"/>
          <w:color w:val="auto"/>
          <w:sz w:val="24"/>
          <w:szCs w:val="24"/>
        </w:rPr>
        <w:t> 潜在手印显现。包括使用物理学、化学或专用设备等方法显色增强潜在手印。</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第十九条</w:t>
      </w:r>
      <w:r w:rsidRPr="00A0761E">
        <w:rPr>
          <w:rFonts w:ascii="宋体" w:eastAsia="宋体" w:hAnsi="宋体" w:cs="宋体" w:hint="eastAsia"/>
          <w:color w:val="auto"/>
          <w:sz w:val="24"/>
          <w:szCs w:val="24"/>
        </w:rPr>
        <w:t> 足迹鉴定。包括通过比较检验判断检材之间或检材与样本之间的赤足印是否同一;通过比较检验判断检材之间或检材与样本之间的鞋、袜印是否同一。</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lastRenderedPageBreak/>
        <w:t>第二十条 </w:t>
      </w:r>
      <w:r w:rsidRPr="00A0761E">
        <w:rPr>
          <w:rFonts w:ascii="宋体" w:eastAsia="宋体" w:hAnsi="宋体" w:cs="宋体" w:hint="eastAsia"/>
          <w:color w:val="auto"/>
          <w:sz w:val="24"/>
          <w:szCs w:val="24"/>
        </w:rPr>
        <w:t>工具痕迹鉴定。包括通过勘查和检验判断检材线形痕迹、凹陷痕迹、断裂变形痕迹等的形成原因;通过比较检验判断检材线形痕迹、凹陷痕迹、断裂变形痕迹等是否为某一造痕体形成。</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第二十一条</w:t>
      </w:r>
      <w:r w:rsidRPr="00A0761E">
        <w:rPr>
          <w:rFonts w:ascii="宋体" w:eastAsia="宋体" w:hAnsi="宋体" w:cs="宋体" w:hint="eastAsia"/>
          <w:color w:val="auto"/>
          <w:sz w:val="24"/>
          <w:szCs w:val="24"/>
        </w:rPr>
        <w:t> 整体分离痕迹鉴定。包括通过检验判断分离物体之间是否存在整体分离关系。</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第二十二条</w:t>
      </w:r>
      <w:r w:rsidRPr="00A0761E">
        <w:rPr>
          <w:rFonts w:ascii="宋体" w:eastAsia="宋体" w:hAnsi="宋体" w:cs="宋体" w:hint="eastAsia"/>
          <w:color w:val="auto"/>
          <w:sz w:val="24"/>
          <w:szCs w:val="24"/>
        </w:rPr>
        <w:t> 枪弹痕迹鉴定。包括枪械射击弹头/弹壳痕迹检验、枪弹识别检验、枪支性能检验、利用射击弹头/弹壳痕迹认定发射枪支检验、利用射击弹头/弹壳痕迹认定发射枪种检验、枪击弹孔检验、枪支号码显现，以及通过对枪击现场的勘查和检验分析，必要时结合所涉射击残留物的理化特性检验检测结果，综合判断枪击事件中痕迹的形成过程及与事件之间的因果关系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第二十三条</w:t>
      </w:r>
      <w:r w:rsidRPr="00A0761E">
        <w:rPr>
          <w:rFonts w:ascii="宋体" w:eastAsia="宋体" w:hAnsi="宋体" w:cs="宋体" w:hint="eastAsia"/>
          <w:color w:val="auto"/>
          <w:sz w:val="24"/>
          <w:szCs w:val="24"/>
        </w:rPr>
        <w:t> 爆炸痕迹鉴定。包括炸药爆炸力及炸药量检验、雷管及导火(爆)索检验、爆炸装置检验，以及通过对爆炸现场的勘查和检验分析，必要时结合所涉爆炸物的理化特性检验检测结果，综合判断爆炸事件中痕迹的形成过程及与事件之间的因果关系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第二十四条</w:t>
      </w:r>
      <w:r w:rsidRPr="00A0761E">
        <w:rPr>
          <w:rFonts w:ascii="宋体" w:eastAsia="宋体" w:hAnsi="宋体" w:cs="宋体" w:hint="eastAsia"/>
          <w:color w:val="auto"/>
          <w:sz w:val="24"/>
          <w:szCs w:val="24"/>
        </w:rPr>
        <w:t> 火灾痕迹鉴定。包括通过火灾现场、监控信息等，对现场烟熏痕迹、倒塌痕迹、炭化痕迹、变形变色痕迹、熔化痕迹以及其他燃烧残留物进行勘查和检验分析，必要时结合火灾微量物证鉴定结果，综合判断火灾事故中痕迹形成过程及与事故之间的因果关系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第二十五条</w:t>
      </w:r>
      <w:r w:rsidRPr="00A0761E">
        <w:rPr>
          <w:rFonts w:ascii="宋体" w:eastAsia="宋体" w:hAnsi="宋体" w:cs="宋体" w:hint="eastAsia"/>
          <w:color w:val="auto"/>
          <w:sz w:val="24"/>
          <w:szCs w:val="24"/>
        </w:rPr>
        <w:t> 人体特殊痕迹鉴定。包括除手印、脚印外的其他人体部位形成的痕迹鉴定，如牙齿痕迹鉴定、唇纹痕迹鉴定、耳廓痕迹鉴定等。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第二十六条</w:t>
      </w:r>
      <w:r w:rsidRPr="00A0761E">
        <w:rPr>
          <w:rFonts w:ascii="宋体" w:eastAsia="宋体" w:hAnsi="宋体" w:cs="宋体" w:hint="eastAsia"/>
          <w:color w:val="auto"/>
          <w:sz w:val="24"/>
          <w:szCs w:val="24"/>
        </w:rPr>
        <w:t> 日用物品损坏痕迹鉴定。包括运用痕迹检验学的原理和技术方法，必要时结合所涉日用物品材料的理化特性检验检测结果，对日常生活中使用的玻璃物品、纺织物品、陶瓷物品、塑料物品、金属物品等的损坏痕迹的形态进行勘验和检验分析，综合判断其损坏原因。</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第二十七条 </w:t>
      </w:r>
      <w:r w:rsidRPr="00A0761E">
        <w:rPr>
          <w:rFonts w:ascii="宋体" w:eastAsia="宋体" w:hAnsi="宋体" w:cs="宋体" w:hint="eastAsia"/>
          <w:color w:val="auto"/>
          <w:sz w:val="24"/>
          <w:szCs w:val="24"/>
        </w:rPr>
        <w:t>交通事故痕迹物证鉴定。包括车辆安全技术状况鉴定;交通设施安全技术状况鉴定;交通事故痕迹鉴定;车辆速度鉴定;交通事故痕迹物证综合鉴定等。非交通事故的相关鉴定可参照本条款。</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交通事故痕迹物证鉴定包括的具体项目内容如下：</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(一)车辆安全技术状况鉴定。包括判断涉案车辆的类型(如机动车、非机动车);对车辆安全技术状况进行检验;判断车辆相关技术状况或性能的符合性(如制动系、转向系、行驶系、灯光、信号装置等)。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二)交通设施安全技术状况鉴定。包括对交通事故现场或事故发生地点等相关区域进行勘查、测量;对路基、路面、桥涵、隧道、交通工程及沿线交通附属设施的安全技术状况进行检验(如道路线形、护栏、标志、标线等);判断事故相关区域交通设施的技术状况或性能的符合性(如材料、设置位置、几何尺寸、力学性能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三)交通事故痕迹鉴定。包括通过对涉案车辆唯一性检查，对涉案车辆、交通设施、人员及穿戴物等为承痕体、造痕体的痕迹和整体分离痕迹进行检验分析，必要时结合交通事故微量物证鉴定、法医学鉴定等结果，判断痕迹的形成过程和原因(如是否发生过接触碰撞、接触碰撞部位和形态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四)车辆速度鉴定。运用动力学、运动学、经验公式、模拟实验等方法，根据道路交通事故现场痕迹和资料、视频图像、车辆行驶记录信息等，判断事故瞬间速度(如碰撞、倾覆或坠落等瞬间的速度)，采取避险措施时的速度(如采取制</w:t>
      </w:r>
      <w:r w:rsidRPr="00A0761E">
        <w:rPr>
          <w:rFonts w:ascii="宋体" w:eastAsia="宋体" w:hAnsi="宋体" w:cs="宋体" w:hint="eastAsia"/>
          <w:color w:val="auto"/>
          <w:sz w:val="24"/>
          <w:szCs w:val="24"/>
        </w:rPr>
        <w:lastRenderedPageBreak/>
        <w:t>动、转向等避险措施时的速度)，在某段距离、时间或过程的平均行驶速度及速度变化状态等。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五)交通事故痕迹物证综合鉴定。基于以上交通事故痕迹物证鉴定项目的检验鉴定结果，必要时结合交通事故微量物证鉴定、声像资料鉴定、法医学鉴定等结果，综合判断涉案人员、车辆、设施等交通要素在事故过程中的状态、痕迹物证形成过程及原因等，包括交通行为方式、交通信号灯指示状态、事故车辆起火原因、轮胎破损原因等。</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第四章 微量物证鉴定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第二十八条</w:t>
      </w:r>
      <w:r w:rsidRPr="00A0761E">
        <w:rPr>
          <w:rFonts w:ascii="宋体" w:eastAsia="宋体" w:hAnsi="宋体" w:cs="宋体" w:hint="eastAsia"/>
          <w:color w:val="auto"/>
          <w:sz w:val="24"/>
          <w:szCs w:val="24"/>
        </w:rPr>
        <w:t> 微量物证鉴定简称微量鉴定，是指鉴定人运用理化检验的原理、方法或专门知识，使用专门的分析仪器，对物质的物理性质、化学性质和成分组成进行检验检测和分析判断并提供鉴定意见的活动。其中，物理性质包括物质的外观、重量、密度、力学性质、热学性质、光学性质和电磁学性质等;化学性质包括物质的可燃性、助燃性、稳定性、不稳定性、热稳定性、酸性、碱性、氧化性和还原性等;成分组成包括物质中所含有机物、无机物的种类和含量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微量物证鉴定包括化工产品类鉴定、金属和矿物类鉴定、纺织品类鉴定、日用化学品类鉴定、文化用品类鉴定、食品类鉴定、易燃物质类鉴定、爆炸物类鉴定、射击残留物类鉴定、交通事故微量物证鉴定和火灾微量物证鉴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第二十九条</w:t>
      </w:r>
      <w:r w:rsidRPr="00A0761E">
        <w:rPr>
          <w:rFonts w:ascii="宋体" w:eastAsia="宋体" w:hAnsi="宋体" w:cs="宋体" w:hint="eastAsia"/>
          <w:color w:val="auto"/>
          <w:sz w:val="24"/>
          <w:szCs w:val="24"/>
        </w:rPr>
        <w:t> 化工产品类鉴定。包括塑料、橡胶、涂料(油漆)、玻璃、陶瓷、胶黏剂、填料、化学试剂以及化工原料、化工中间体、化工成品等的物理性质、化学性质和成分组成的检验检测，以及上述材料的比较检验和种类判别。</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第三十条</w:t>
      </w:r>
      <w:r w:rsidRPr="00A0761E">
        <w:rPr>
          <w:rFonts w:ascii="宋体" w:eastAsia="宋体" w:hAnsi="宋体" w:cs="宋体" w:hint="eastAsia"/>
          <w:color w:val="auto"/>
          <w:sz w:val="24"/>
          <w:szCs w:val="24"/>
        </w:rPr>
        <w:t> 金属和矿物类鉴定。包括金属、合金、泥土、砂石、灰尘等的物理性质、化学性质和成分组成的检验检测，以及上述材料的比较检验和种类判别。</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第三十一条</w:t>
      </w:r>
      <w:r w:rsidRPr="00A0761E">
        <w:rPr>
          <w:rFonts w:ascii="宋体" w:eastAsia="宋体" w:hAnsi="宋体" w:cs="宋体" w:hint="eastAsia"/>
          <w:color w:val="auto"/>
          <w:sz w:val="24"/>
          <w:szCs w:val="24"/>
        </w:rPr>
        <w:t> 纺织品类鉴定。包括纤维、织物等的物理性质、化学性质和成分组成的检验检测，以及上述材料的比较检验和种类判别。</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第三十二条</w:t>
      </w:r>
      <w:r w:rsidRPr="00A0761E">
        <w:rPr>
          <w:rFonts w:ascii="宋体" w:eastAsia="宋体" w:hAnsi="宋体" w:cs="宋体" w:hint="eastAsia"/>
          <w:color w:val="auto"/>
          <w:sz w:val="24"/>
          <w:szCs w:val="24"/>
        </w:rPr>
        <w:t> 日用化学品类鉴定。包括洗涤剂、化妆品、香精香料等的物理性质、化学性质和成分组成的检验检测，以及上述材料的比较检验和种类判别。</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第三十三条</w:t>
      </w:r>
      <w:r w:rsidRPr="00A0761E">
        <w:rPr>
          <w:rFonts w:ascii="宋体" w:eastAsia="宋体" w:hAnsi="宋体" w:cs="宋体" w:hint="eastAsia"/>
          <w:color w:val="auto"/>
          <w:sz w:val="24"/>
          <w:szCs w:val="24"/>
        </w:rPr>
        <w:t> 文化用品类鉴定。包括墨水、油墨、墨粉、纸张、粘合剂等的物理性质、化学性质和成分组成的检验检测，以及上述材料的比较检验和种类判别。</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第三十四条</w:t>
      </w:r>
      <w:r w:rsidRPr="00A0761E">
        <w:rPr>
          <w:rFonts w:ascii="宋体" w:eastAsia="宋体" w:hAnsi="宋体" w:cs="宋体" w:hint="eastAsia"/>
          <w:color w:val="auto"/>
          <w:sz w:val="24"/>
          <w:szCs w:val="24"/>
        </w:rPr>
        <w:t> 食品类鉴定。包括食品的营养成分、重金属、添加剂、药物残留、毒素、微生物等的检验检测。</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第三十五条</w:t>
      </w:r>
      <w:r w:rsidRPr="00A0761E">
        <w:rPr>
          <w:rFonts w:ascii="宋体" w:eastAsia="宋体" w:hAnsi="宋体" w:cs="宋体" w:hint="eastAsia"/>
          <w:color w:val="auto"/>
          <w:sz w:val="24"/>
          <w:szCs w:val="24"/>
        </w:rPr>
        <w:t> 易燃物质类鉴定。包括易燃气体、易燃液体和易燃固体及其残留物的物理性质、化学性质和成分组成的检验检测，以及上述材料的比较检验和种类判别。</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第三十六条</w:t>
      </w:r>
      <w:r w:rsidRPr="00A0761E">
        <w:rPr>
          <w:rFonts w:ascii="宋体" w:eastAsia="宋体" w:hAnsi="宋体" w:cs="宋体" w:hint="eastAsia"/>
          <w:color w:val="auto"/>
          <w:sz w:val="24"/>
          <w:szCs w:val="24"/>
        </w:rPr>
        <w:t> 爆炸物类鉴定。包括易爆物质及其爆炸残留物的物理性质、化学性质和成分组成的检验检测，以及上述材料的比较检验和种类判别。</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第三十七条</w:t>
      </w:r>
      <w:r w:rsidRPr="00A0761E">
        <w:rPr>
          <w:rFonts w:ascii="宋体" w:eastAsia="宋体" w:hAnsi="宋体" w:cs="宋体" w:hint="eastAsia"/>
          <w:color w:val="auto"/>
          <w:sz w:val="24"/>
          <w:szCs w:val="24"/>
        </w:rPr>
        <w:t> 射击残留物类鉴定。包括射击残留物的物理性质、化学性质和成分组成的检验检测，以及上述材料的比较检验和种类判别。</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第三十八条</w:t>
      </w:r>
      <w:r w:rsidRPr="00A0761E">
        <w:rPr>
          <w:rFonts w:ascii="宋体" w:eastAsia="宋体" w:hAnsi="宋体" w:cs="宋体" w:hint="eastAsia"/>
          <w:color w:val="auto"/>
          <w:sz w:val="24"/>
          <w:szCs w:val="24"/>
        </w:rPr>
        <w:t> 交通事故微量物证鉴定。包括交通事故涉及的油漆、橡胶、塑料、玻璃、纤维、金属、易燃物质等的物理性质、化学性质和成分组成的检验检测，以及上述材料的比较检验和种类判别。</w:t>
      </w:r>
    </w:p>
    <w:p w:rsidR="00A0761E" w:rsidRPr="00A0761E" w:rsidRDefault="00A0761E" w:rsidP="00A0761E">
      <w:pPr>
        <w:widowControl/>
        <w:ind w:firstLine="480"/>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 xml:space="preserve">　第三十九条</w:t>
      </w:r>
      <w:r w:rsidRPr="00A0761E">
        <w:rPr>
          <w:rFonts w:ascii="宋体" w:eastAsia="宋体" w:hAnsi="宋体" w:cs="宋体" w:hint="eastAsia"/>
          <w:color w:val="auto"/>
          <w:sz w:val="24"/>
          <w:szCs w:val="24"/>
        </w:rPr>
        <w:t> 火灾微量物证鉴定。包括火灾现场涉及的易燃物质类、化工产品类、金属等的物理性质、化学性质和成分组成的检验检测，以及上述材料的比较检验和种类判别。</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lastRenderedPageBreak/>
        <w:t>第五章 附则</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第四十条 </w:t>
      </w:r>
      <w:r w:rsidRPr="00A0761E">
        <w:rPr>
          <w:rFonts w:ascii="宋体" w:eastAsia="宋体" w:hAnsi="宋体" w:cs="宋体" w:hint="eastAsia"/>
          <w:color w:val="auto"/>
          <w:sz w:val="24"/>
          <w:szCs w:val="24"/>
        </w:rPr>
        <w:t>本规定自公布之日起施行。</w:t>
      </w:r>
    </w:p>
    <w:p w:rsidR="00A0761E" w:rsidRPr="00A0761E" w:rsidRDefault="00A0761E" w:rsidP="00A0761E">
      <w:pPr>
        <w:widowControl/>
        <w:ind w:firstLine="480"/>
        <w:rPr>
          <w:rFonts w:ascii="宋体" w:eastAsia="宋体" w:hAnsi="宋体" w:cs="宋体" w:hint="eastAsia"/>
          <w:color w:val="auto"/>
          <w:sz w:val="24"/>
          <w:szCs w:val="24"/>
        </w:rPr>
      </w:pPr>
      <w:r w:rsidRPr="00A0761E">
        <w:rPr>
          <w:rFonts w:ascii="宋体" w:eastAsia="宋体" w:hAnsi="宋体" w:cs="宋体" w:hint="eastAsia"/>
          <w:color w:val="auto"/>
          <w:sz w:val="24"/>
          <w:szCs w:val="24"/>
        </w:rPr>
        <w:t> </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声像资料司法鉴定执业分类规定</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第一章 总则</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第一条</w:t>
      </w:r>
      <w:r w:rsidRPr="00A0761E">
        <w:rPr>
          <w:rFonts w:ascii="宋体" w:eastAsia="宋体" w:hAnsi="宋体" w:cs="宋体" w:hint="eastAsia"/>
          <w:color w:val="auto"/>
          <w:sz w:val="24"/>
          <w:szCs w:val="24"/>
        </w:rPr>
        <w:t> 为规范声像资料司法鉴定机构和鉴定人的执业活动，根据《全国人民代表大会常务委员会关于司法鉴定管理问题的决定》等规定，结合司法鉴定工作实际制定本规定。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第二条</w:t>
      </w:r>
      <w:r w:rsidRPr="00A0761E">
        <w:rPr>
          <w:rFonts w:ascii="宋体" w:eastAsia="宋体" w:hAnsi="宋体" w:cs="宋体" w:hint="eastAsia"/>
          <w:color w:val="auto"/>
          <w:sz w:val="24"/>
          <w:szCs w:val="24"/>
        </w:rPr>
        <w:t> 声像资料司法鉴定是指在诉讼活动中鉴定人运用物理学、语言学、信息科学与技术、同一认定理论等原理、方法和专门知识，对录音、图像、电子数据等涉及的专门性问题进行鉴别和判断并提供鉴定意见的活动。</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第三条</w:t>
      </w:r>
      <w:r w:rsidRPr="00A0761E">
        <w:rPr>
          <w:rFonts w:ascii="宋体" w:eastAsia="宋体" w:hAnsi="宋体" w:cs="宋体" w:hint="eastAsia"/>
          <w:color w:val="auto"/>
          <w:sz w:val="24"/>
          <w:szCs w:val="24"/>
        </w:rPr>
        <w:t> 声像资料司法鉴定包括录音鉴定、图像鉴定、电子数据鉴定。解决的专门性问题包括：录音和图像(录像/视频、照片/图片)的真实性、同一性、相似性、所反映的内容等鉴定;电子数据的存在性、真实性、功能性、相似性等鉴定。</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第二章 录音鉴定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第四条 </w:t>
      </w:r>
      <w:r w:rsidRPr="00A0761E">
        <w:rPr>
          <w:rFonts w:ascii="宋体" w:eastAsia="宋体" w:hAnsi="宋体" w:cs="宋体" w:hint="eastAsia"/>
          <w:color w:val="auto"/>
          <w:sz w:val="24"/>
          <w:szCs w:val="24"/>
        </w:rPr>
        <w:t>录音鉴定是指鉴定人运用物理学、语言学、信息科学与技术、同一认定理论等原理、方法和专门知识，对检材录音的真实性、同一性、相似性及所反映的内容等问题进行检验、分析、鉴别和判断并提供鉴定意见的活动。</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录音鉴定包括录音处理、录音真实性鉴定、录音同一性鉴定、录音内容分析、录音作品相似性鉴定等。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第五条 </w:t>
      </w:r>
      <w:r w:rsidRPr="00A0761E">
        <w:rPr>
          <w:rFonts w:ascii="宋体" w:eastAsia="宋体" w:hAnsi="宋体" w:cs="宋体" w:hint="eastAsia"/>
          <w:color w:val="auto"/>
          <w:sz w:val="24"/>
          <w:szCs w:val="24"/>
        </w:rPr>
        <w:t>录音处理。包括依据录音处理方法，对检材录音进行降噪、增强等清晰化处理，以改善听觉或声谱质量。</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第六条</w:t>
      </w:r>
      <w:r w:rsidRPr="00A0761E">
        <w:rPr>
          <w:rFonts w:ascii="宋体" w:eastAsia="宋体" w:hAnsi="宋体" w:cs="宋体" w:hint="eastAsia"/>
          <w:color w:val="auto"/>
          <w:sz w:val="24"/>
          <w:szCs w:val="24"/>
        </w:rPr>
        <w:t> 录音真实性鉴定。包括依据录音原始性鉴定方法，判断检材录音是否为原始录音;依据录音完整性鉴定方法，判断检材录音是否经过剪辑处理。</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第七条 </w:t>
      </w:r>
      <w:r w:rsidRPr="00A0761E">
        <w:rPr>
          <w:rFonts w:ascii="宋体" w:eastAsia="宋体" w:hAnsi="宋体" w:cs="宋体" w:hint="eastAsia"/>
          <w:color w:val="auto"/>
          <w:sz w:val="24"/>
          <w:szCs w:val="24"/>
        </w:rPr>
        <w:t>录音同一性鉴定。包括依据语音同一性鉴定方法，判断检材与样本之间或检材之间的语音是否同一;参照语音同一性鉴定方法，判断检材与样本之间或检材之间的其他声音是否同一。</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第八条 </w:t>
      </w:r>
      <w:r w:rsidRPr="00A0761E">
        <w:rPr>
          <w:rFonts w:ascii="宋体" w:eastAsia="宋体" w:hAnsi="宋体" w:cs="宋体" w:hint="eastAsia"/>
          <w:color w:val="auto"/>
          <w:sz w:val="24"/>
          <w:szCs w:val="24"/>
        </w:rPr>
        <w:t>录音内容分析。包括依据录音内容辨听方法，结合录音处理和录音同一性鉴定结果，综合分析辨识并整理检材录音所反映的相关内容;依据说话人的口头言语特征，分析说话人的地域、性别、年龄、文化程度、职业等属性。</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第九条</w:t>
      </w:r>
      <w:r w:rsidRPr="00A0761E">
        <w:rPr>
          <w:rFonts w:ascii="宋体" w:eastAsia="宋体" w:hAnsi="宋体" w:cs="宋体" w:hint="eastAsia"/>
          <w:color w:val="auto"/>
          <w:sz w:val="24"/>
          <w:szCs w:val="24"/>
        </w:rPr>
        <w:t> 录音作品相似性鉴定。包括综合运用录音内容分析、录音同一性鉴定等鉴定技术，通过检材与样本之间或检材之间录音作品的比较检验综合判断是否来源于同一个作品或相似程度。</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第三章 图像鉴定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第十条 </w:t>
      </w:r>
      <w:r w:rsidRPr="00A0761E">
        <w:rPr>
          <w:rFonts w:ascii="宋体" w:eastAsia="宋体" w:hAnsi="宋体" w:cs="宋体" w:hint="eastAsia"/>
          <w:color w:val="auto"/>
          <w:sz w:val="24"/>
          <w:szCs w:val="24"/>
        </w:rPr>
        <w:t>图像鉴定是指鉴定人运用物理学、信息科学与技术、同一认定理论等原理、方法和专门知识，对检材图像(录像/视频、照片/图片)的真实性、同一性、相似性及所反映的内容等专门性问题进行检验、分析、鉴别和判断并提供鉴定意见的活动。</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图像鉴定包括图像处理、图像真实性鉴定、图像同一性鉴定、图像内容分析、图像作品相似性鉴定、特种照相检验等。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第十一条 </w:t>
      </w:r>
      <w:r w:rsidRPr="00A0761E">
        <w:rPr>
          <w:rFonts w:ascii="宋体" w:eastAsia="宋体" w:hAnsi="宋体" w:cs="宋体" w:hint="eastAsia"/>
          <w:color w:val="auto"/>
          <w:sz w:val="24"/>
          <w:szCs w:val="24"/>
        </w:rPr>
        <w:t>图像处理。包括依据图像处理方法，对检材图像进行降噪、增强、还原等清晰化处理，以改善视觉效果。</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lastRenderedPageBreak/>
        <w:t>第十二条 </w:t>
      </w:r>
      <w:r w:rsidRPr="00A0761E">
        <w:rPr>
          <w:rFonts w:ascii="宋体" w:eastAsia="宋体" w:hAnsi="宋体" w:cs="宋体" w:hint="eastAsia"/>
          <w:color w:val="auto"/>
          <w:sz w:val="24"/>
          <w:szCs w:val="24"/>
        </w:rPr>
        <w:t>图像真实性鉴定。包括依据图像原始性鉴定方法，判断检材图像是否为原始图像;依据图像完整性鉴定方法，判断检材图像是否经过剪辑处理。</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第十三条</w:t>
      </w:r>
      <w:r w:rsidRPr="00A0761E">
        <w:rPr>
          <w:rFonts w:ascii="宋体" w:eastAsia="宋体" w:hAnsi="宋体" w:cs="宋体" w:hint="eastAsia"/>
          <w:color w:val="auto"/>
          <w:sz w:val="24"/>
          <w:szCs w:val="24"/>
        </w:rPr>
        <w:t> 图像同一性鉴定。包括依据人像同一性鉴定方法，判断检材与样本之间或检材之间记载的人像是否同一;依据物像同一性鉴定方法，判断检材与样本之间或检材之间记载的物体是否同一。</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第十四条 </w:t>
      </w:r>
      <w:r w:rsidRPr="00A0761E">
        <w:rPr>
          <w:rFonts w:ascii="宋体" w:eastAsia="宋体" w:hAnsi="宋体" w:cs="宋体" w:hint="eastAsia"/>
          <w:color w:val="auto"/>
          <w:sz w:val="24"/>
          <w:szCs w:val="24"/>
        </w:rPr>
        <w:t>图像内容分析。包括依据图像内容分析方法，结合图像处理和图像同一性鉴定结果，综合判断检材图像所记载的人、物的状态和变化情况及事件发展过程，如案事件图像中的人物行为和事件过程、交通事故图像中的交通参与者行为及涉案车辆速度、火灾现场图像中的起火部位及火灾过程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第十五条</w:t>
      </w:r>
      <w:r w:rsidRPr="00A0761E">
        <w:rPr>
          <w:rFonts w:ascii="宋体" w:eastAsia="宋体" w:hAnsi="宋体" w:cs="宋体" w:hint="eastAsia"/>
          <w:color w:val="auto"/>
          <w:sz w:val="24"/>
          <w:szCs w:val="24"/>
        </w:rPr>
        <w:t> 图像作品相似性鉴定。包括综合运用图像内容分析、图像同一性鉴定等鉴定技术，通过检材与样本之间或检材之间图像作品的比较检验综合判断是否来源于同一个作品或相似程度。</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第十六条</w:t>
      </w:r>
      <w:r w:rsidRPr="00A0761E">
        <w:rPr>
          <w:rFonts w:ascii="宋体" w:eastAsia="宋体" w:hAnsi="宋体" w:cs="宋体" w:hint="eastAsia"/>
          <w:color w:val="auto"/>
          <w:sz w:val="24"/>
          <w:szCs w:val="24"/>
        </w:rPr>
        <w:t> 特种照相检验。运用特种照相技术，包括红外照相、紫外照相、光致发光照相和光谱成像等技术对物证进行照相检验。</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第四章 电子数据鉴定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第十七条</w:t>
      </w:r>
      <w:r w:rsidRPr="00A0761E">
        <w:rPr>
          <w:rFonts w:ascii="宋体" w:eastAsia="宋体" w:hAnsi="宋体" w:cs="宋体" w:hint="eastAsia"/>
          <w:color w:val="auto"/>
          <w:sz w:val="24"/>
          <w:szCs w:val="24"/>
        </w:rPr>
        <w:t> 电子数据鉴定是指鉴定人运用信息科学与技术和专门知识，对电子数据的存在性、真实性、功能性、相似性等专门性问题进行检验、分析、鉴别和判断并提供鉴定意见的活动。</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color w:val="auto"/>
          <w:sz w:val="24"/>
          <w:szCs w:val="24"/>
        </w:rPr>
        <w:t>电子数据鉴定包括电子数据存在性鉴定、电子数据真实性鉴定、电子数据功能性鉴定、电子数据相似性鉴定等。</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第十八条 </w:t>
      </w:r>
      <w:r w:rsidRPr="00A0761E">
        <w:rPr>
          <w:rFonts w:ascii="宋体" w:eastAsia="宋体" w:hAnsi="宋体" w:cs="宋体" w:hint="eastAsia"/>
          <w:color w:val="auto"/>
          <w:sz w:val="24"/>
          <w:szCs w:val="24"/>
        </w:rPr>
        <w:t>电子数据存在性鉴定。包括电子数据的提取、固定与恢复及电子数据的形成与关联分析。其中电子数据的提取、固定与恢复包括对存储介质(硬盘、光盘、优盘、磁带、存储卡、存储芯片等)和电子设备(手机、平板电脑、可穿戴设备、考勤机、车载系统等)中电子数据的提取、固定与恢复，以及对公开发布的或经所有权人授权的网络数据的提取和固定;电子数据的形成与关联分析包括对计算机信息系统的数据生成、用户操作、内容关联等进行分析。</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第十九条</w:t>
      </w:r>
      <w:r w:rsidRPr="00A0761E">
        <w:rPr>
          <w:rFonts w:ascii="宋体" w:eastAsia="宋体" w:hAnsi="宋体" w:cs="宋体" w:hint="eastAsia"/>
          <w:color w:val="auto"/>
          <w:sz w:val="24"/>
          <w:szCs w:val="24"/>
        </w:rPr>
        <w:t> 电子数据真实性鉴定。包括对特定形式的电子数据，如电子邮件、即时通信、电子文档、数据库数据等的真实性或修改情况进行鉴定;依据相应验证算法对特定形式的电子签章，如电子签名、电子印章等进行验证。</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第二十条</w:t>
      </w:r>
      <w:r w:rsidRPr="00A0761E">
        <w:rPr>
          <w:rFonts w:ascii="宋体" w:eastAsia="宋体" w:hAnsi="宋体" w:cs="宋体" w:hint="eastAsia"/>
          <w:color w:val="auto"/>
          <w:sz w:val="24"/>
          <w:szCs w:val="24"/>
        </w:rPr>
        <w:t> 电子数据功能性鉴定。包括对软件、电子设备、计算机信息系统和破坏性程序的功能进行鉴定。</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第二十一条</w:t>
      </w:r>
      <w:r w:rsidRPr="00A0761E">
        <w:rPr>
          <w:rFonts w:ascii="宋体" w:eastAsia="宋体" w:hAnsi="宋体" w:cs="宋体" w:hint="eastAsia"/>
          <w:color w:val="auto"/>
          <w:sz w:val="24"/>
          <w:szCs w:val="24"/>
        </w:rPr>
        <w:t> 电子数据相似性鉴定。包括对软件(含代码)、数据库、电子文档等的相似程度进行鉴定;对集成电路布图设计的相似程度进行鉴定。</w:t>
      </w:r>
    </w:p>
    <w:p w:rsidR="00A0761E" w:rsidRPr="00A0761E" w:rsidRDefault="00A0761E" w:rsidP="00A0761E">
      <w:pPr>
        <w:widowControl/>
        <w:ind w:firstLine="480"/>
        <w:jc w:val="center"/>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第五章 附则</w:t>
      </w:r>
    </w:p>
    <w:p w:rsidR="00A0761E" w:rsidRPr="00A0761E" w:rsidRDefault="00A0761E" w:rsidP="00A0761E">
      <w:pPr>
        <w:widowControl/>
        <w:ind w:firstLine="480"/>
        <w:jc w:val="left"/>
        <w:rPr>
          <w:rFonts w:ascii="宋体" w:eastAsia="宋体" w:hAnsi="宋体" w:cs="宋体" w:hint="eastAsia"/>
          <w:color w:val="auto"/>
          <w:sz w:val="24"/>
          <w:szCs w:val="24"/>
        </w:rPr>
      </w:pPr>
      <w:r w:rsidRPr="00A0761E">
        <w:rPr>
          <w:rFonts w:ascii="宋体" w:eastAsia="宋体" w:hAnsi="宋体" w:cs="宋体" w:hint="eastAsia"/>
          <w:b/>
          <w:bCs/>
          <w:color w:val="auto"/>
          <w:sz w:val="24"/>
          <w:szCs w:val="24"/>
        </w:rPr>
        <w:t>第二十二条</w:t>
      </w:r>
      <w:r w:rsidRPr="00A0761E">
        <w:rPr>
          <w:rFonts w:ascii="宋体" w:eastAsia="宋体" w:hAnsi="宋体" w:cs="宋体" w:hint="eastAsia"/>
          <w:color w:val="auto"/>
          <w:sz w:val="24"/>
          <w:szCs w:val="24"/>
        </w:rPr>
        <w:t> 本规定自发布之日起实施。 </w:t>
      </w:r>
    </w:p>
    <w:p w:rsidR="00B75281" w:rsidRDefault="00B75281"/>
    <w:sectPr w:rsidR="00B75281" w:rsidSect="00B752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761E"/>
    <w:rsid w:val="00911E8B"/>
    <w:rsid w:val="00A0761E"/>
    <w:rsid w:val="00B752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Arial"/>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0761E"/>
    <w:pPr>
      <w:widowControl/>
      <w:spacing w:before="100" w:beforeAutospacing="1" w:after="100" w:afterAutospacing="1"/>
      <w:jc w:val="left"/>
    </w:pPr>
    <w:rPr>
      <w:rFonts w:ascii="宋体" w:eastAsia="宋体" w:hAnsi="宋体" w:cs="宋体"/>
      <w:color w:val="auto"/>
      <w:sz w:val="24"/>
      <w:szCs w:val="24"/>
    </w:rPr>
  </w:style>
  <w:style w:type="character" w:customStyle="1" w:styleId="ng-binding">
    <w:name w:val="ng-binding"/>
    <w:basedOn w:val="a0"/>
    <w:rsid w:val="00A0761E"/>
  </w:style>
  <w:style w:type="paragraph" w:customStyle="1" w:styleId="titlep">
    <w:name w:val="title_p"/>
    <w:basedOn w:val="a"/>
    <w:rsid w:val="00A0761E"/>
    <w:pPr>
      <w:widowControl/>
      <w:spacing w:before="100" w:beforeAutospacing="1" w:after="100" w:afterAutospacing="1"/>
      <w:jc w:val="left"/>
    </w:pPr>
    <w:rPr>
      <w:rFonts w:ascii="宋体" w:eastAsia="宋体" w:hAnsi="宋体" w:cs="宋体"/>
      <w:color w:val="auto"/>
      <w:sz w:val="24"/>
      <w:szCs w:val="24"/>
    </w:rPr>
  </w:style>
  <w:style w:type="paragraph" w:styleId="a3">
    <w:name w:val="Normal (Web)"/>
    <w:basedOn w:val="a"/>
    <w:uiPriority w:val="99"/>
    <w:semiHidden/>
    <w:unhideWhenUsed/>
    <w:rsid w:val="00A0761E"/>
    <w:pPr>
      <w:widowControl/>
      <w:spacing w:before="100" w:beforeAutospacing="1" w:after="100" w:afterAutospacing="1"/>
      <w:jc w:val="left"/>
    </w:pPr>
    <w:rPr>
      <w:rFonts w:ascii="宋体" w:eastAsia="宋体" w:hAnsi="宋体" w:cs="宋体"/>
      <w:color w:val="auto"/>
      <w:sz w:val="24"/>
      <w:szCs w:val="24"/>
    </w:rPr>
  </w:style>
  <w:style w:type="character" w:styleId="a4">
    <w:name w:val="Strong"/>
    <w:basedOn w:val="a0"/>
    <w:uiPriority w:val="22"/>
    <w:qFormat/>
    <w:rsid w:val="00A0761E"/>
    <w:rPr>
      <w:b/>
      <w:bCs/>
    </w:rPr>
  </w:style>
</w:styles>
</file>

<file path=word/webSettings.xml><?xml version="1.0" encoding="utf-8"?>
<w:webSettings xmlns:r="http://schemas.openxmlformats.org/officeDocument/2006/relationships" xmlns:w="http://schemas.openxmlformats.org/wordprocessingml/2006/main">
  <w:divs>
    <w:div w:id="5771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2024-11-06T07:16:00Z</dcterms:created>
  <dcterms:modified xsi:type="dcterms:W3CDTF">2024-11-06T07:17:00Z</dcterms:modified>
</cp:coreProperties>
</file>